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Reflections on Desire, Fear, and Living Without Guides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Question: Can I Want More Than One Thing?</w:t>
      </w:r>
    </w:p>
    <w:p>
      <w:pPr>
        <w:pStyle w:val="BodyText"/>
        <w:bidi w:val="0"/>
        <w:jc w:val="start"/>
        <w:rPr/>
      </w:pPr>
      <w:r>
        <w:rPr/>
        <w:t xml:space="preserve">I started thinking about how I currently have one dominant desire—writing a book, a guide, or something similar. But then I wondered: </w:t>
      </w:r>
      <w:r>
        <w:rPr>
          <w:rStyle w:val="Emphasis"/>
        </w:rPr>
        <w:t>Do I really want this? Or do I want something else? Maybe I want multiple things at once?</w:t>
      </w:r>
      <w:r>
        <w:rPr/>
        <w:t xml:space="preserve"> What if I could structure my life around several desires simultaneously—writing, money, relationships, sports, creativity—rather than focusing on just one?</w:t>
      </w:r>
    </w:p>
    <w:p>
      <w:pPr>
        <w:pStyle w:val="BodyText"/>
        <w:bidi w:val="0"/>
        <w:jc w:val="start"/>
        <w:rPr/>
      </w:pPr>
      <w:r>
        <w:rPr/>
        <w:t xml:space="preserve">At first, this idea triggered intense stress and fear. I didn’t understand why, so I quickly retreated, deciding to stick with simplicity: </w:t>
      </w:r>
      <w:r>
        <w:rPr>
          <w:rStyle w:val="Emphasis"/>
        </w:rPr>
        <w:t>"I’ll just do what I want right now and not overcomplicate things."</w:t>
      </w:r>
      <w:r>
        <w:rPr/>
        <w:t xml:space="preserve"> But the thought kept returning.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Idea of a Personal Guide</w:t>
      </w:r>
    </w:p>
    <w:p>
      <w:pPr>
        <w:pStyle w:val="BodyText"/>
        <w:bidi w:val="0"/>
        <w:jc w:val="start"/>
        <w:rPr/>
      </w:pPr>
      <w:r>
        <w:rPr/>
        <w:t xml:space="preserve">I considered creating a guide for myself—a manual for how to live, balancing all my desires. I imagined designing an ideal day or week, packing it with everything I might want: writing, earning money, building relationships, socializing, resting. But then I realized: </w:t>
      </w:r>
      <w:r>
        <w:rPr>
          <w:rStyle w:val="Emphasis"/>
        </w:rPr>
        <w:t>My strongest desire right now is writing the book.</w:t>
      </w:r>
      <w:r>
        <w:rPr/>
        <w:t xml:space="preserve"> The other things—money, relationships, leisure—can wait. They’ll become relevant when the time is right.</w:t>
      </w:r>
    </w:p>
    <w:p>
      <w:pPr>
        <w:pStyle w:val="BodyText"/>
        <w:bidi w:val="0"/>
        <w:jc w:val="start"/>
        <w:rPr/>
      </w:pPr>
      <w:r>
        <w:rPr/>
        <w:t xml:space="preserve">I concluded: </w:t>
      </w:r>
      <w:r>
        <w:rPr>
          <w:rStyle w:val="Strong"/>
        </w:rPr>
        <w:t>My brain already knows what I need to do now.</w:t>
      </w:r>
      <w:r>
        <w:rPr/>
        <w:t xml:space="preserve"> It’s not about forcing a structure; it’s about trusting that my desires will shift naturally. When the book is written, I’ll want to monetize it. When I have money, I’ll want relationships. When I have relationships, I’ll want to travel. </w:t>
      </w:r>
      <w:r>
        <w:rPr>
          <w:rStyle w:val="Emphasis"/>
        </w:rPr>
        <w:t>There’s no need to plan—my mind will guide me.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Fear Behind the Stress</w:t>
      </w:r>
    </w:p>
    <w:p>
      <w:pPr>
        <w:pStyle w:val="BodyText"/>
        <w:bidi w:val="0"/>
        <w:jc w:val="start"/>
        <w:rPr/>
      </w:pPr>
      <w:r>
        <w:rPr/>
        <w:t xml:space="preserve">The stress came from questioning my desires. When I asked, </w:t>
      </w:r>
      <w:r>
        <w:rPr>
          <w:rStyle w:val="Emphasis"/>
        </w:rPr>
        <w:t>"Do I really want this?"</w:t>
      </w:r>
      <w:r>
        <w:rPr/>
        <w:t xml:space="preserve">, I imagined myself truly wanting something else—and that imagination felt real. </w:t>
      </w:r>
      <w:r>
        <w:rPr>
          <w:rStyle w:val="Strong"/>
        </w:rPr>
        <w:t>Belief is the key:</w:t>
      </w:r>
      <w:r>
        <w:rPr/>
        <w:t xml:space="preserve"> If I believe I want something, I also believe I </w:t>
      </w:r>
      <w:r>
        <w:rPr>
          <w:rStyle w:val="Emphasis"/>
        </w:rPr>
        <w:t>must</w:t>
      </w:r>
      <w:r>
        <w:rPr/>
        <w:t xml:space="preserve"> achieve it perfectly. Fear arises from the belief in obligation. It’s a control mechanism, ensuring I don’t fail at what I </w:t>
      </w:r>
      <w:r>
        <w:rPr>
          <w:rStyle w:val="Emphasis"/>
        </w:rPr>
        <w:t>think</w:t>
      </w:r>
      <w:r>
        <w:rPr/>
        <w:t xml:space="preserve"> I want.</w:t>
      </w:r>
    </w:p>
    <w:p>
      <w:pPr>
        <w:pStyle w:val="BodyText"/>
        <w:bidi w:val="0"/>
        <w:jc w:val="start"/>
        <w:rPr/>
      </w:pPr>
      <w:r>
        <w:rPr/>
        <w:t xml:space="preserve">If I had created a guide, I could have treated it as a neutral tool—not something to believe in, but a framework to follow, like a daily to-do list. But I realized: </w:t>
      </w:r>
      <w:r>
        <w:rPr>
          <w:rStyle w:val="Emphasis"/>
        </w:rPr>
        <w:t>There’s no point.</w:t>
      </w:r>
      <w:r>
        <w:rPr/>
        <w:t xml:space="preserve"> The best approach is to </w:t>
      </w:r>
      <w:r>
        <w:rPr>
          <w:rStyle w:val="Strong"/>
        </w:rPr>
        <w:t>do what I want in the moment</w:t>
      </w:r>
      <w:r>
        <w:rPr/>
        <w:t xml:space="preserve"> and trust that future desires will emerge when they’re meant to.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Problem with Writing a Guide for Others</w:t>
      </w:r>
    </w:p>
    <w:p>
      <w:pPr>
        <w:pStyle w:val="BodyText"/>
        <w:bidi w:val="0"/>
        <w:jc w:val="start"/>
        <w:rPr/>
      </w:pPr>
      <w:r>
        <w:rPr/>
        <w:t xml:space="preserve">I thought about writing a guide for others, but then realized: </w:t>
      </w:r>
      <w:r>
        <w:rPr>
          <w:rStyle w:val="Emphasis"/>
        </w:rPr>
        <w:t>I don’t live by a guide myself.</w:t>
      </w:r>
      <w:r>
        <w:rPr/>
        <w:t xml:space="preserve"> I don’t follow instructions; I just act on my desires as they come. The closest I could offer is </w:t>
      </w:r>
      <w:r>
        <w:rPr>
          <w:rStyle w:val="Strong"/>
        </w:rPr>
        <w:t>sharing my experience</w:t>
      </w:r>
      <w:r>
        <w:rPr/>
        <w:t>—describing my journey, my observations, my shifts in thinking. My audio recordings already do that. A "guide" in the traditional sense (a step-by-step manual) wouldn’t be authentic because I don’t live that 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Desire Without Belief</w:t>
      </w:r>
    </w:p>
    <w:p>
      <w:pPr>
        <w:pStyle w:val="BodyText"/>
        <w:bidi w:val="0"/>
        <w:jc w:val="start"/>
        <w:rPr/>
      </w:pPr>
      <w:r>
        <w:rPr/>
        <w:t xml:space="preserve">I noticed a crucial difference between </w:t>
      </w:r>
      <w:r>
        <w:rPr>
          <w:rStyle w:val="Strong"/>
        </w:rPr>
        <w:t>desires I believe in</w:t>
      </w:r>
      <w:r>
        <w:rPr/>
        <w:t xml:space="preserve"> and </w:t>
      </w:r>
      <w:r>
        <w:rPr>
          <w:rStyle w:val="Strong"/>
        </w:rPr>
        <w:t>desires I don’t</w:t>
      </w:r>
      <w:r>
        <w:rPr/>
        <w:t xml:space="preserve">. Before, my desires required belief—I had to </w:t>
      </w:r>
      <w:r>
        <w:rPr>
          <w:rStyle w:val="Emphasis"/>
        </w:rPr>
        <w:t>convince myself</w:t>
      </w:r>
      <w:r>
        <w:rPr/>
        <w:t xml:space="preserve"> I wanted something. Now, I can simply </w:t>
      </w:r>
      <w:r>
        <w:rPr>
          <w:rStyle w:val="Emphasis"/>
        </w:rPr>
        <w:t>observe</w:t>
      </w:r>
      <w:r>
        <w:rPr/>
        <w:t xml:space="preserve"> my desires without needing to believe in them. They exist whether I believe or not.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way:</w:t>
      </w:r>
      <w:r>
        <w:rPr/>
        <w:t xml:space="preserve"> </w:t>
      </w:r>
      <w:r>
        <w:rPr>
          <w:rStyle w:val="Emphasis"/>
        </w:rPr>
        <w:t>"I believe I want to write a book, so I must make it happen perfectly."</w:t>
      </w:r>
      <w:r>
        <w:rPr/>
        <w:t xml:space="preserve"> (This creates pressure.)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way:</w:t>
      </w:r>
      <w:r>
        <w:rPr/>
        <w:t xml:space="preserve"> </w:t>
      </w:r>
      <w:r>
        <w:rPr>
          <w:rStyle w:val="Emphasis"/>
        </w:rPr>
        <w:t>"I notice I want to write a book. I’ll do it without overthinking."</w:t>
      </w:r>
      <w:r>
        <w:rPr/>
        <w:t xml:space="preserve"> (No pressure, just action.)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Shift to Selfishness (and Why It Works)</w:t>
      </w:r>
    </w:p>
    <w:p>
      <w:pPr>
        <w:pStyle w:val="BodyText"/>
        <w:bidi w:val="0"/>
        <w:jc w:val="start"/>
        <w:rPr/>
      </w:pPr>
      <w:r>
        <w:rPr/>
        <w:t xml:space="preserve">A major turning point was </w:t>
      </w:r>
      <w:r>
        <w:rPr>
          <w:rStyle w:val="Strong"/>
        </w:rPr>
        <w:t>deciding to be selfish</w:t>
      </w:r>
      <w:r>
        <w:rPr/>
        <w:t>—stopping caring about others’ interests. Now, I only think about: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I want in this moment.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I need to do to </w:t>
      </w:r>
      <w:r>
        <w:rPr>
          <w:rStyle w:val="Emphasis"/>
        </w:rPr>
        <w:t>keep</w:t>
      </w:r>
      <w:r>
        <w:rPr/>
        <w:t xml:space="preserve"> doing what I want. 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my mom asks me to mow the lawn, I don’t do it </w:t>
      </w:r>
      <w:r>
        <w:rPr>
          <w:rStyle w:val="Emphasis"/>
        </w:rPr>
        <w:t>for her</w:t>
      </w:r>
      <w:r>
        <w:rPr/>
        <w:t xml:space="preserve">—I do it because it removes obstacles to my real goal (writing in peace).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think about others’ needs unless they directly interfere with my path.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this works:</w:t>
      </w:r>
      <w:r>
        <w:rPr/>
        <w:br/>
        <w:t xml:space="preserve">Before, I believed (unconsciously) that life’s meaning came from serving others’ interests. But that led to </w:t>
      </w:r>
      <w:r>
        <w:rPr>
          <w:rStyle w:val="Strong"/>
        </w:rPr>
        <w:t>meaninglessness</w:t>
      </w:r>
      <w:r>
        <w:rPr/>
        <w:t xml:space="preserve">—because living for others isn’t motivating. When I dropped that belief, I stopped searching for meaning altogether. Now, I just </w:t>
      </w:r>
      <w:r>
        <w:rPr>
          <w:rStyle w:val="Strong"/>
        </w:rPr>
        <w:t>follow my desires</w:t>
      </w:r>
      <w:r>
        <w:rPr/>
        <w:t xml:space="preserve"> without questioning their purpose.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Origin of Belief in "Meaning"</w:t>
      </w:r>
    </w:p>
    <w:p>
      <w:pPr>
        <w:pStyle w:val="BodyText"/>
        <w:bidi w:val="0"/>
        <w:jc w:val="start"/>
        <w:rPr/>
      </w:pPr>
      <w:r>
        <w:rPr/>
        <w:t xml:space="preserve">Where does the belief in meaning come from? It starts with a simple desire (e.g., a child wanting a toy). To get the toy, the child learns they must earn their mother’s love. Over time, they forget the original desire and start believing </w:t>
      </w:r>
      <w:r>
        <w:rPr>
          <w:rStyle w:val="Emphasis"/>
        </w:rPr>
        <w:t>"love is the meaning of life."</w:t>
      </w:r>
      <w:r>
        <w:rPr/>
        <w:t xml:space="preserve"> This belief then distorts everything—if love is missing, life feels empty.</w:t>
      </w:r>
    </w:p>
    <w:p>
      <w:pPr>
        <w:pStyle w:val="BodyText"/>
        <w:bidi w:val="0"/>
        <w:jc w:val="start"/>
        <w:rPr/>
      </w:pPr>
      <w:r>
        <w:rPr>
          <w:rStyle w:val="Strong"/>
        </w:rPr>
        <w:t>My current state:</w:t>
      </w:r>
      <w:r>
        <w:rPr/>
        <w:br/>
        <w:t>I don’t believe in any meaning. I don’t believe my desires are "right" or "wrong." I just act on them. This removes all existential pressure.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Learning to Live Again (Without Past Mistakes)</w:t>
      </w:r>
    </w:p>
    <w:p>
      <w:pPr>
        <w:pStyle w:val="BodyText"/>
        <w:bidi w:val="0"/>
        <w:jc w:val="start"/>
        <w:rPr/>
      </w:pPr>
      <w:r>
        <w:rPr/>
        <w:t xml:space="preserve">Right now, I feel like I’m </w:t>
      </w:r>
      <w:r>
        <w:rPr>
          <w:rStyle w:val="Strong"/>
        </w:rPr>
        <w:t>relearning how to live</w:t>
      </w:r>
      <w:r>
        <w:rPr/>
        <w:t>—similar to how I felt at 18–20, but with more awareness. Back then, I knew how to live instinctively, but then I got lost in: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Creating personal philosophies.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Borrowing others’ rules.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Believing in "right" and "wrong" ways to live. </w:t>
      </w:r>
    </w:p>
    <w:p>
      <w:pPr>
        <w:pStyle w:val="BodyText"/>
        <w:bidi w:val="0"/>
        <w:jc w:val="start"/>
        <w:rPr/>
      </w:pPr>
      <w:r>
        <w:rPr/>
        <w:t xml:space="preserve">Now, I’m starting fresh, but </w:t>
      </w:r>
      <w:r>
        <w:rPr>
          <w:rStyle w:val="Strong"/>
        </w:rPr>
        <w:t>without repeating those mistakes</w:t>
      </w:r>
      <w:r>
        <w:rPr/>
        <w:t xml:space="preserve">. I don’t invent guides, morals, or systems. I don’t optimize. I don’t even </w:t>
      </w:r>
      <w:r>
        <w:rPr>
          <w:rStyle w:val="Emphasis"/>
        </w:rPr>
        <w:t>choose</w:t>
      </w:r>
      <w:r>
        <w:rPr/>
        <w:t xml:space="preserve"> my desires—my brain handles that. I just </w:t>
      </w:r>
      <w:r>
        <w:rPr>
          <w:rStyle w:val="Strong"/>
        </w:rPr>
        <w:t>notice what I want and do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Simplicity of This Approach</w:t>
      </w:r>
    </w:p>
    <w:p>
      <w:pPr>
        <w:pStyle w:val="BodyText"/>
        <w:bidi w:val="0"/>
        <w:jc w:val="start"/>
        <w:rPr/>
      </w:pPr>
      <w:r>
        <w:rPr/>
        <w:t>Life has become surprisingly simple: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forced planning.</w:t>
      </w:r>
      <w:r>
        <w:rPr/>
        <w:t xml:space="preserve"> (The future will handle itself.)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guilt over desires.</w:t>
      </w:r>
      <w:r>
        <w:rPr/>
        <w:t xml:space="preserve"> (They’re not "selfish"—they’re just mine.)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fear of failure.</w:t>
      </w:r>
      <w:r>
        <w:rPr/>
        <w:t xml:space="preserve"> (Because I’m not trying to prove anything.) </w:t>
      </w:r>
    </w:p>
    <w:p>
      <w:pPr>
        <w:pStyle w:val="BodyText"/>
        <w:bidi w:val="0"/>
        <w:jc w:val="start"/>
        <w:rPr/>
      </w:pPr>
      <w:r>
        <w:rPr/>
        <w:t xml:space="preserve">The only rule: </w:t>
      </w:r>
      <w:r>
        <w:rPr>
          <w:rStyle w:val="Emphasis"/>
        </w:rPr>
        <w:t>Do what you want now. The rest will follow.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I used to think life required a grand design—a guide, a purpose, a moral code. Now I see: </w:t>
      </w:r>
      <w:r>
        <w:rPr>
          <w:rStyle w:val="Strong"/>
        </w:rPr>
        <w:t>The less I interfere, the smoother it goes.</w:t>
      </w:r>
      <w:r>
        <w:rPr/>
        <w:t xml:space="preserve"> My brain knows what it’s doing. My desires arise when they’re needed. All I have to do is </w:t>
      </w:r>
      <w:r>
        <w:rPr>
          <w:rStyle w:val="Strong"/>
        </w:rPr>
        <w:t>pay attention and act.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1006</Words>
  <Characters>4707</Characters>
  <CharactersWithSpaces>5651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2026-03-22T19:20:53Z</dcterms:created>
  <dc:creator/>
  <dc:description/>
  <dc:language>ru-RU</dc:language>
  <cp:lastModifiedBy/>
  <dcterms:modified xsi:type="dcterms:W3CDTF">2026-03-22T19:20:54Z</dcterms:modified>
  <cp:revision>2</cp:revision>
  <dc:subject/>
  <dc:title>Calibri</dc:title>
</cp:coreProperties>
</file>